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5B75">
      <w:pPr>
        <w:spacing w:before="100" w:beforeAutospacing="1" w:after="100" w:afterAutospacing="1" w:line="276" w:lineRule="auto"/>
        <w:jc w:val="center"/>
        <w:outlineLvl w:val="0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 w:eastAsia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kern w:val="36"/>
          <w:sz w:val="48"/>
          <w:szCs w:val="48"/>
          <w:lang w:eastAsia="ru-RU"/>
          <w14:textFill>
            <w14:solidFill>
              <w14:schemeClr w14:val="tx1"/>
            </w14:solidFill>
          </w14:textFill>
        </w:rPr>
        <w:t>Консультация для родителей «Патриотическое воспитание дошкольника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kern w:val="36"/>
          <w:sz w:val="48"/>
          <w:szCs w:val="48"/>
          <w:lang w:val="en-US" w:eastAsia="ru-RU"/>
          <w14:textFill>
            <w14:solidFill>
              <w14:schemeClr w14:val="tx1"/>
            </w14:solidFill>
          </w14:textFill>
        </w:rPr>
        <w:t>»</w:t>
      </w:r>
    </w:p>
    <w:p w14:paraId="4AB1C408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14:paraId="603BF441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14:paraId="57731120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38F72FCB">
      <w:pPr>
        <w:pStyle w:val="4"/>
        <w:spacing w:before="225" w:after="225"/>
        <w:jc w:val="both"/>
        <w:rPr>
          <w:sz w:val="28"/>
          <w:szCs w:val="28"/>
        </w:rPr>
      </w:pPr>
    </w:p>
    <w:p w14:paraId="62DE8B9E">
      <w:pPr>
        <w:pStyle w:val="4"/>
        <w:spacing w:before="225" w:after="225"/>
        <w:ind w:left="-15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7324725" cy="3723005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0E9D">
      <w:pPr>
        <w:pStyle w:val="4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14:paraId="38BFB0F8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14:paraId="662BEB0B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14:paraId="29D4B608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 </w:t>
      </w:r>
    </w:p>
    <w:p w14:paraId="477F6868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14:paraId="4A2D5171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14:paraId="0B1FD175">
      <w:pPr>
        <w:pStyle w:val="4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14:paraId="51021C6D">
      <w:pPr>
        <w:pStyle w:val="4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14:paraId="082CFE11">
      <w:pPr>
        <w:pStyle w:val="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14:paraId="09164B38">
      <w:pPr>
        <w:pStyle w:val="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14:paraId="60D9A47C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14:paraId="5AF4220F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14:paraId="5E3C3CA8">
      <w:pPr>
        <w:pStyle w:val="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14:paraId="63BD68B6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14:paraId="69DB5CBA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14:paraId="099EBD93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14:paraId="18FFB952">
      <w:pPr>
        <w:pStyle w:val="4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14:paraId="37E15D63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A"/>
    <w:rsid w:val="002865C5"/>
    <w:rsid w:val="0051306A"/>
    <w:rsid w:val="005B6A0F"/>
    <w:rsid w:val="00FE2D4B"/>
    <w:rsid w:val="374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 №80</Company>
  <Pages>4</Pages>
  <Words>843</Words>
  <Characters>4807</Characters>
  <Lines>40</Lines>
  <Paragraphs>11</Paragraphs>
  <TotalTime>4</TotalTime>
  <ScaleCrop>false</ScaleCrop>
  <LinksUpToDate>false</LinksUpToDate>
  <CharactersWithSpaces>5639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2017-03-20T16:43:00Z</dcterms:created>
  <dc:creator>Панова Ольга Геннадьевна</dc:creator>
  <cp:lastModifiedBy>Юлия</cp:lastModifiedBy>
  <dcterms:modified xsi:type="dcterms:W3CDTF">2025-02-26T11:13:33Z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CD0AFCAAF8674CCC8A027C5001202948_12</vt:lpwstr>
  </property>
</Properties>
</file>